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0" w:rsidRPr="00FB0370" w:rsidRDefault="00FB0370" w:rsidP="00FB0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b/>
          <w:bCs/>
          <w:color w:val="000033"/>
          <w:sz w:val="36"/>
        </w:rPr>
        <w:t>Всероссийский конкурс на лучшую организацию работ в области условий и охраны труда «Успех и безопасность – 2017»</w:t>
      </w:r>
    </w:p>
    <w:p w:rsidR="00FB0370" w:rsidRPr="00FB0370" w:rsidRDefault="00FB0370" w:rsidP="00FB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b/>
          <w:bCs/>
          <w:color w:val="000033"/>
          <w:sz w:val="28"/>
        </w:rPr>
        <w:t> 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33"/>
          <w:sz w:val="24"/>
          <w:szCs w:val="24"/>
        </w:rPr>
        <w:drawing>
          <wp:inline distT="0" distB="0" distL="0" distR="0">
            <wp:extent cx="2377440" cy="2377440"/>
            <wp:effectExtent l="19050" t="0" r="3810" b="0"/>
            <wp:docPr id="1" name="Рисунок 1" descr="http://www.irkzan.ru/mediafiles/downfile.ashx?fileid=d91563d1-e346-4d64-8d7b-4e934b61f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kzan.ru/mediafiles/downfile.ashx?fileid=d91563d1-e346-4d64-8d7b-4e934b61f79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 - 2017» проводится в соответствии с приказом Министерства труда и социальной защиты Российской Федерации от 04.08.2014 № 516. 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Конкурс проводится по следующим номинациям: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среди организаций непроизводственной сферы;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в сфере образования;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в сфере здравоохранения;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лучшая организация в области охраны труда Крымского федерального округа;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лучшее муниципальное образование в области охраны труда;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лучший субъект Российской Федерации в области охраны труда.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Для участия в конкурсе необходимо пройти регистрацию на web-сайте Ассоциации «ЭТАЛОН» http://www.aetalon.ru, в соответствующем разделе, посвященном проведению конкурса «Успех и безопасность - 2017» (прямая ссылка на страницу конкурса     </w:t>
      </w:r>
      <w:proofErr w:type="spellStart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contest.aetalon.ru</w:t>
      </w:r>
      <w:proofErr w:type="spellEnd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/</w:t>
      </w:r>
      <w:proofErr w:type="spellStart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Contest</w:t>
      </w:r>
      <w:proofErr w:type="spellEnd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/</w:t>
      </w:r>
      <w:proofErr w:type="spellStart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safetysuccess</w:t>
      </w:r>
      <w:proofErr w:type="spellEnd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), заполнить электронные формы заявки на участие в конкурсе и сведений об организации.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Срок приема заявок до 1 марта 2018 г.</w:t>
      </w:r>
    </w:p>
    <w:p w:rsidR="00FB0370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Торжественная церемония награждения победителей и призеров конкурса пройдет в рамках </w:t>
      </w: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</w:rPr>
        <w:t>четвертой</w:t>
      </w: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Всероссийской недели охраны труда с 9 по 13 апреля 2018 года в городе Сочи.</w:t>
      </w:r>
    </w:p>
    <w:p w:rsidR="00762265" w:rsidRPr="00FB0370" w:rsidRDefault="00FB0370" w:rsidP="00FB03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Вопросы, связанные с организацией и проведением конкурса, можно задать оператору конкурса Межрегиональной Ассоциации содействия обеспечению безопасных условий труда «ЭТАЛОН» 127055, г. Москва, ул. </w:t>
      </w:r>
      <w:proofErr w:type="spellStart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Новослободская</w:t>
      </w:r>
      <w:proofErr w:type="spellEnd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, д.26, стр.1; web-сайт http://www.aetalon.ru , тел./факс: 8 (495) 411-09-98; </w:t>
      </w:r>
      <w:proofErr w:type="spellStart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e-mail</w:t>
      </w:r>
      <w:proofErr w:type="spellEnd"/>
      <w:r w:rsidRPr="00FB0370">
        <w:rPr>
          <w:rFonts w:ascii="Times New Roman" w:eastAsia="Times New Roman" w:hAnsi="Times New Roman" w:cs="Times New Roman"/>
          <w:color w:val="000033"/>
          <w:sz w:val="28"/>
          <w:szCs w:val="28"/>
        </w:rPr>
        <w:t>: kot@aetalon.ru .</w:t>
      </w:r>
    </w:p>
    <w:sectPr w:rsidR="00762265" w:rsidRPr="00FB0370" w:rsidSect="005E3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0B1B"/>
    <w:rsid w:val="005E30B2"/>
    <w:rsid w:val="00762265"/>
    <w:rsid w:val="008F1337"/>
    <w:rsid w:val="00D132C7"/>
    <w:rsid w:val="00EB0B1B"/>
    <w:rsid w:val="00FB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3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2018-01-23T00:13:00Z</dcterms:created>
  <dcterms:modified xsi:type="dcterms:W3CDTF">2018-01-23T00:15:00Z</dcterms:modified>
</cp:coreProperties>
</file>